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ED56" w14:textId="7775AC66" w:rsidR="00D44BA3" w:rsidRPr="005A6EBF" w:rsidRDefault="005A6EBF">
      <w:pPr>
        <w:rPr>
          <w:sz w:val="32"/>
          <w:szCs w:val="32"/>
        </w:rPr>
      </w:pPr>
      <w:r w:rsidRPr="005A6EBF">
        <w:rPr>
          <w:sz w:val="32"/>
          <w:szCs w:val="32"/>
        </w:rPr>
        <w:t>http://www.triesdorfer-baumwarte.de/ausbildung/</w:t>
      </w:r>
    </w:p>
    <w:sectPr w:rsidR="00D44BA3" w:rsidRPr="005A6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BF"/>
    <w:rsid w:val="005A6EBF"/>
    <w:rsid w:val="00D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AB7"/>
  <w15:chartTrackingRefBased/>
  <w15:docId w15:val="{59D6EE68-A64B-4C9E-967B-3667972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Schaefers</dc:creator>
  <cp:keywords/>
  <dc:description/>
  <cp:lastModifiedBy>Rainer Schaefers</cp:lastModifiedBy>
  <cp:revision>1</cp:revision>
  <dcterms:created xsi:type="dcterms:W3CDTF">2020-10-29T13:41:00Z</dcterms:created>
  <dcterms:modified xsi:type="dcterms:W3CDTF">2020-10-29T13:42:00Z</dcterms:modified>
</cp:coreProperties>
</file>